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7" w:tblpY="145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60" w:type="dxa"/>
            <w:tcBorders>
              <w:bottom w:val="single" w:color="FF0000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Times New Roman"/>
                <w:color w:val="FF0000"/>
                <w:kern w:val="0"/>
                <w:sz w:val="72"/>
                <w:szCs w:val="72"/>
              </w:rPr>
            </w:pPr>
            <w:r>
              <w:rPr>
                <w:rFonts w:hint="eastAsia" w:ascii="方正小标宋_GBK" w:hAnsi="黑体" w:eastAsia="方正小标宋_GBK" w:cs="Times New Roman"/>
                <w:color w:val="FF0000"/>
                <w:kern w:val="0"/>
                <w:sz w:val="72"/>
                <w:szCs w:val="72"/>
              </w:rPr>
              <w:t>河北政法职业学院教务处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教务处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2021-2022学年第二学期重修报名通知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对2021-2022学年第二学期重修名单已审核完毕，重修学生现可通过教务管理系统进行重修报名。重修报名注意事项如下：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报名时间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2022年3月15日至2022年3月17日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报名流程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1.登录教务系统，选择报名申请</w:t>
      </w: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93980</wp:posOffset>
            </wp:positionV>
            <wp:extent cx="5379720" cy="3011170"/>
            <wp:effectExtent l="0" t="0" r="11430" b="17780"/>
            <wp:wrapTopAndBottom/>
            <wp:docPr id="1" name="图片 1" descr="重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581025</wp:posOffset>
            </wp:positionV>
            <wp:extent cx="5737225" cy="3394075"/>
            <wp:effectExtent l="0" t="0" r="15875" b="15875"/>
            <wp:wrapTopAndBottom/>
            <wp:docPr id="2" name="图片 2" descr="重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2.选择重修报名</w:t>
      </w: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3.重修报名后会出现可重修课程以及可跟随重修的班级。</w:t>
      </w: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287020</wp:posOffset>
            </wp:positionV>
            <wp:extent cx="5914390" cy="2088515"/>
            <wp:effectExtent l="0" t="0" r="10160" b="6985"/>
            <wp:wrapTopAndBottom/>
            <wp:docPr id="3" name="图片 3" descr="重修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重修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24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1089660</wp:posOffset>
            </wp:positionV>
            <wp:extent cx="5486400" cy="2307590"/>
            <wp:effectExtent l="0" t="0" r="0" b="16510"/>
            <wp:wrapTopAndBottom/>
            <wp:docPr id="4" name="图片 4" descr="重修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重修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4.选择一个班级，并点击“选课”按钮，出现“确认提示”后选择“确认”即可。</w:t>
      </w: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4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5.若选错班级或想更改已选取的班级，可以点击“退选”再重新选择即可。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112395</wp:posOffset>
            </wp:positionV>
            <wp:extent cx="5597525" cy="2351405"/>
            <wp:effectExtent l="0" t="0" r="3175" b="10795"/>
            <wp:wrapTopAndBottom/>
            <wp:docPr id="5" name="图片 5" descr="重修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重修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特别注意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只有出现在最终重修名单中的学生，才可通过系统进行重修报名。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所有重修均为跟班重修。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教务处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288DB"/>
    <w:multiLevelType w:val="singleLevel"/>
    <w:tmpl w:val="F2E28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A57FBB"/>
    <w:multiLevelType w:val="singleLevel"/>
    <w:tmpl w:val="7AA57F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3219B"/>
    <w:rsid w:val="4A7E54C9"/>
    <w:rsid w:val="4DC04096"/>
    <w:rsid w:val="5343219B"/>
    <w:rsid w:val="59DE6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2020-11-10T01:42:00Z</dcterms:created>
  <dc:creator>Monster</dc:creator>
  <cp:lastModifiedBy>mayunbo</cp:lastModifiedBy>
  <dcterms:modified xsi:type="dcterms:W3CDTF">2022-03-15T01:28:42Z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C7D249A3CA794E2A8220C9D0F910CE51</vt:lpwstr>
  </property>
</Properties>
</file>