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E796" w14:textId="77777777" w:rsidR="00C75F93" w:rsidRDefault="00394647">
      <w:pPr>
        <w:rPr>
          <w:rFonts w:ascii="方正小标宋_GBK" w:eastAsia="方正小标宋_GBK" w:hAnsi="方正小标宋_GBK" w:cs="方正小标宋_GBK"/>
          <w:sz w:val="24"/>
        </w:rPr>
      </w:pPr>
      <w:r>
        <w:rPr>
          <w:rFonts w:ascii="方正小标宋_GBK" w:eastAsia="方正小标宋_GBK" w:hAnsi="方正小标宋_GBK" w:cs="方正小标宋_GBK" w:hint="eastAsia"/>
          <w:sz w:val="24"/>
        </w:rPr>
        <w:t>附件</w:t>
      </w:r>
      <w:r>
        <w:rPr>
          <w:rFonts w:ascii="方正小标宋_GBK" w:eastAsia="方正小标宋_GBK" w:hAnsi="方正小标宋_GBK" w:cs="方正小标宋_GBK" w:hint="eastAsia"/>
          <w:sz w:val="24"/>
        </w:rPr>
        <w:t>1</w:t>
      </w:r>
      <w:r>
        <w:rPr>
          <w:rFonts w:ascii="方正小标宋_GBK" w:eastAsia="方正小标宋_GBK" w:hAnsi="方正小标宋_GBK" w:cs="方正小标宋_GBK" w:hint="eastAsia"/>
          <w:sz w:val="24"/>
        </w:rPr>
        <w:t>：</w:t>
      </w:r>
    </w:p>
    <w:p w14:paraId="6BFA590F" w14:textId="77777777" w:rsidR="00394647" w:rsidRDefault="00394647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河北政法职业学院</w:t>
      </w:r>
    </w:p>
    <w:p w14:paraId="13534F12" w14:textId="2040AB5A" w:rsidR="00C75F93" w:rsidRDefault="00394647">
      <w:pPr>
        <w:jc w:val="center"/>
        <w:rPr>
          <w:rFonts w:ascii="方正小标宋_GBK" w:eastAsia="方正小标宋_GBK" w:hAnsi="方正小标宋_GBK" w:cs="方正小标宋_GBK"/>
          <w:sz w:val="28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精品</w:t>
      </w:r>
      <w:bookmarkStart w:id="0" w:name="_Hlk97024111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在线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课程建设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框架</w:t>
      </w:r>
      <w:r w:rsidR="00343F5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申报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书</w:t>
      </w:r>
    </w:p>
    <w:tbl>
      <w:tblPr>
        <w:tblW w:w="8520" w:type="dxa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870"/>
        <w:gridCol w:w="1946"/>
        <w:gridCol w:w="1343"/>
        <w:gridCol w:w="2198"/>
      </w:tblGrid>
      <w:tr w:rsidR="00C75F93" w14:paraId="6F39BC6A" w14:textId="77777777" w:rsidTr="00394647">
        <w:trPr>
          <w:trHeight w:val="11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7E0D1677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3C485" w14:textId="77777777" w:rsidR="00C75F93" w:rsidRDefault="00C75F93">
            <w:pPr>
              <w:widowControl/>
              <w:jc w:val="center"/>
              <w:textAlignment w:val="center"/>
              <w:rPr>
                <w:rFonts w:ascii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714BC" w14:textId="77777777" w:rsidR="00C75F93" w:rsidRDefault="00394647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课程时长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331C8" w14:textId="77777777" w:rsidR="00C75F93" w:rsidRDefault="00C75F9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5F93" w14:paraId="69A67F59" w14:textId="77777777">
        <w:trPr>
          <w:trHeight w:val="158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E2AE4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教师团队</w:t>
            </w:r>
          </w:p>
        </w:tc>
        <w:tc>
          <w:tcPr>
            <w:tcW w:w="7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03462" w14:textId="77777777" w:rsidR="00C75F93" w:rsidRDefault="00394647">
            <w:pPr>
              <w:widowControl/>
              <w:ind w:firstLineChars="200" w:firstLine="480"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可邀请企业教师参与，需备注所在单位</w:t>
            </w:r>
          </w:p>
        </w:tc>
      </w:tr>
      <w:tr w:rsidR="00C75F93" w14:paraId="5CDC5B0C" w14:textId="77777777">
        <w:trPr>
          <w:trHeight w:val="148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05AF7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教学对象</w:t>
            </w:r>
          </w:p>
        </w:tc>
        <w:tc>
          <w:tcPr>
            <w:tcW w:w="7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E8334" w14:textId="77777777" w:rsidR="00C75F93" w:rsidRDefault="00394647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例如本校生、本专业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/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非专业学生、在岗人员、社会人士等</w:t>
            </w:r>
          </w:p>
        </w:tc>
      </w:tr>
      <w:tr w:rsidR="00C75F93" w14:paraId="0526DCE7" w14:textId="77777777">
        <w:trPr>
          <w:trHeight w:val="233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D0A0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教学目标</w:t>
            </w:r>
          </w:p>
        </w:tc>
        <w:tc>
          <w:tcPr>
            <w:tcW w:w="7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947DE" w14:textId="77777777" w:rsidR="00C75F93" w:rsidRDefault="00394647">
            <w:pPr>
              <w:ind w:firstLineChars="200" w:firstLine="480"/>
              <w:jc w:val="left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例：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该课程是一门以实现我国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诉讼法规定的基本任务，研究查明案情、收集证据、揭露和证实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的规律和方法的课程。通过教学，使学员了解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工作的任务与基本原则，掌握运用各种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措施的程序与方法，掌握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******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的一般规律与方法，培养学员科学严谨的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工作作风和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思维，提高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思维能力和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**</w:t>
            </w: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实践能力。</w:t>
            </w:r>
          </w:p>
        </w:tc>
      </w:tr>
      <w:tr w:rsidR="00C75F93" w14:paraId="22B40186" w14:textId="77777777">
        <w:trPr>
          <w:trHeight w:val="1512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547CF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教学设计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0AB63" w14:textId="77777777" w:rsidR="00C75F93" w:rsidRDefault="00394647">
            <w:pPr>
              <w:spacing w:before="72"/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课程特色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BD0F9" w14:textId="77777777" w:rsidR="00C75F93" w:rsidRDefault="00394647">
            <w:pPr>
              <w:ind w:firstLineChars="200" w:firstLine="480"/>
              <w:jc w:val="left"/>
              <w:rPr>
                <w:rFonts w:ascii="宋体" w:hAnsi="宋体"/>
                <w:color w:val="7F7F7F" w:themeColor="text1" w:themeTint="80"/>
                <w:sz w:val="24"/>
              </w:rPr>
            </w:pP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例如内容创新、模式改革、真实案例、企业教师等等，我们与网上同类课程相比有优势的地方；</w:t>
            </w:r>
          </w:p>
          <w:p w14:paraId="499CE2C2" w14:textId="77777777" w:rsidR="00C75F93" w:rsidRDefault="00394647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  <w:color w:val="7F7F7F" w:themeColor="text1" w:themeTint="80"/>
                <w:sz w:val="24"/>
              </w:rPr>
              <w:t>例：以案例式、启发式、问题式等方式层层深入的切入教学内容，使学生形成由实践到理论、由感性到理想的认知过程，有效激发学习兴趣。</w:t>
            </w:r>
          </w:p>
        </w:tc>
      </w:tr>
      <w:tr w:rsidR="00C75F93" w14:paraId="132223F5" w14:textId="77777777">
        <w:trPr>
          <w:trHeight w:val="1250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B2B5F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BD678" w14:textId="77777777" w:rsidR="00C75F93" w:rsidRDefault="00394647">
            <w:pPr>
              <w:spacing w:before="72"/>
              <w:jc w:val="center"/>
              <w:rPr>
                <w:rFonts w:ascii="方正小标宋_GBK" w:eastAsia="微软雅黑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教</w:t>
            </w:r>
            <w:r>
              <w:rPr>
                <w:rFonts w:ascii="微软雅黑" w:eastAsia="微软雅黑" w:hAnsi="微软雅黑" w:hint="eastAsia"/>
                <w:sz w:val="24"/>
              </w:rPr>
              <w:t>学重点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F9647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例：</w:t>
            </w:r>
          </w:p>
          <w:p w14:paraId="46451615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****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的任务与基本原则</w:t>
            </w:r>
          </w:p>
          <w:p w14:paraId="636CF9DF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****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的基本程序</w:t>
            </w:r>
          </w:p>
          <w:p w14:paraId="66BABC79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****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勘查</w:t>
            </w:r>
          </w:p>
          <w:p w14:paraId="24DD4D58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措施的运用</w:t>
            </w:r>
          </w:p>
          <w:p w14:paraId="58ECE536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几类常见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****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的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**</w:t>
            </w:r>
          </w:p>
        </w:tc>
      </w:tr>
      <w:tr w:rsidR="00C75F93" w14:paraId="3BD3B65E" w14:textId="77777777">
        <w:trPr>
          <w:trHeight w:val="2193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A3197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D418D" w14:textId="77777777" w:rsidR="00C75F93" w:rsidRDefault="00394647">
            <w:pPr>
              <w:spacing w:before="72"/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思政结合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893F2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例如凸显社会主义意识形态功能：政治认同、国家意识、文化自信、公民人格</w:t>
            </w:r>
          </w:p>
          <w:p w14:paraId="00C0569A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注重科学思维和职业素养教育：</w:t>
            </w:r>
          </w:p>
          <w:p w14:paraId="6DC70173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家国情怀（社会责任、国情观念、历史文化、时代精神）</w:t>
            </w:r>
          </w:p>
          <w:p w14:paraId="068F78C4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2.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科学精神（科学思维、工程伦理、职业素养、逻辑思辨）</w:t>
            </w:r>
          </w:p>
          <w:p w14:paraId="4918AA14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3.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公民意识（价值取向、守法平等、诚信尽责、自强合作）</w:t>
            </w:r>
          </w:p>
          <w:p w14:paraId="5241A7EB" w14:textId="77777777" w:rsidR="00C75F93" w:rsidRDefault="00394647">
            <w:pPr>
              <w:jc w:val="left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4.</w:t>
            </w:r>
            <w:r>
              <w:rPr>
                <w:rFonts w:asciiTheme="minorEastAsia" w:hAnsiTheme="minorEastAsia" w:cstheme="minorEastAsia" w:hint="eastAsia"/>
                <w:color w:val="7F7F7F" w:themeColor="text1" w:themeTint="80"/>
                <w:sz w:val="22"/>
                <w:szCs w:val="22"/>
              </w:rPr>
              <w:t>健全人格（理想塑造、意志品格、创新意识、耐挫能力）</w:t>
            </w:r>
          </w:p>
        </w:tc>
      </w:tr>
    </w:tbl>
    <w:p w14:paraId="4407FF60" w14:textId="77777777" w:rsidR="00C75F93" w:rsidRDefault="00394647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课程建设模式选择表</w:t>
      </w:r>
    </w:p>
    <w:tbl>
      <w:tblPr>
        <w:tblpPr w:leftFromText="180" w:rightFromText="180" w:vertAnchor="text" w:horzAnchor="page" w:tblpX="1864" w:tblpY="39"/>
        <w:tblOverlap w:val="never"/>
        <w:tblW w:w="8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30"/>
        <w:gridCol w:w="1525"/>
        <w:gridCol w:w="2625"/>
      </w:tblGrid>
      <w:tr w:rsidR="00C75F93" w14:paraId="5F9A35C4" w14:textId="77777777">
        <w:trPr>
          <w:trHeight w:hRule="exact" w:val="51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CEDCE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步骤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BA8D8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方案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91201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选择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48F4C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75F93" w14:paraId="3BBF7E71" w14:textId="77777777">
        <w:trPr>
          <w:trHeight w:hRule="exact" w:val="510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D9445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第一步</w:t>
            </w:r>
          </w:p>
          <w:p w14:paraId="35FDDC68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进行教学设计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D443E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理论导学型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FDCC9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5D1D3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62BE7A7F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29961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30065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技能训练型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2FA95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40271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5E154C8F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E44FC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95222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问题研学型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0D358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8AD83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3FEE75AA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6FF36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99EB8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案例研学型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AEC75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E28C2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61C7D44F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4D6C5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01F81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情境模拟型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56CD5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D0079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268E252C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8B6F0" w14:textId="77777777" w:rsidR="00C75F93" w:rsidRDefault="00C75F93">
            <w:pPr>
              <w:jc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EDFAB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实验探究型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76BBA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C98C9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290F75C9" w14:textId="77777777">
        <w:trPr>
          <w:trHeight w:hRule="exact" w:val="510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4CDC5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第二步</w:t>
            </w:r>
          </w:p>
          <w:p w14:paraId="22C6CEAB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确定课程呈现方式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33044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模拟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景风格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F78BE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7FB45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5DFB46D6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67344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0C9F9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古典带入风格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1403B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9EB0E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70282B42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955EA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1A124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百家讲坛风格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F9F38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C0994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60D0B756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08188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6104E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座谈分享风格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C4845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D40EE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5B07E559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64605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8F73E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交流访谈风格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20608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E01CD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0DCCAAA0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65E6F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1BB69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模拟实操风格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FAB59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D4714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6C6E72DC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A863A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C5190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TED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演讲风格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1C9C5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656D9" w14:textId="77777777" w:rsidR="00C75F93" w:rsidRDefault="0039464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发布会演讲）</w:t>
            </w:r>
          </w:p>
        </w:tc>
      </w:tr>
      <w:tr w:rsidR="00C75F93" w14:paraId="54D37A72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94C51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1BCEF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卡通动画风格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9D9D0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5FB38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03F2BD2E" w14:textId="77777777">
        <w:trPr>
          <w:trHeight w:hRule="exact" w:val="510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D3EDB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第三步</w:t>
            </w:r>
          </w:p>
          <w:p w14:paraId="2731306D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确定课程技术手段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B8969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大屏交互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34362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CCFF4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（是否有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板书需求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75F93" w14:paraId="1630A174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032A7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3F933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AE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BECC5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73A33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0B4E3AB3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E9A55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39BC0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二维动画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AEBAC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FCD92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75F93" w14:paraId="632300CA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EA4A4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F0996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三维建模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F8973" w14:textId="77777777" w:rsidR="00C75F93" w:rsidRDefault="00C75F9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8BEF8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三维演播室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75F93" w14:paraId="4ECDC8C1" w14:textId="77777777">
        <w:trPr>
          <w:trHeight w:hRule="exact" w:val="51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23746" w14:textId="77777777" w:rsidR="00C75F93" w:rsidRDefault="00C75F93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F55DE" w14:textId="77777777" w:rsidR="00C75F93" w:rsidRDefault="003946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外景实拍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DEC87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7F0CE" w14:textId="77777777" w:rsidR="00C75F93" w:rsidRDefault="00C75F9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479B7D9D" w14:textId="77777777" w:rsidR="00C75F93" w:rsidRDefault="00C75F93"/>
    <w:p w14:paraId="332EC049" w14:textId="77777777" w:rsidR="00C75F93" w:rsidRDefault="00C75F93"/>
    <w:p w14:paraId="2393789A" w14:textId="77777777" w:rsidR="00C75F93" w:rsidRDefault="00C75F93"/>
    <w:p w14:paraId="6B867BBE" w14:textId="77777777" w:rsidR="00C75F93" w:rsidRDefault="00C75F93"/>
    <w:p w14:paraId="21461306" w14:textId="77777777" w:rsidR="00C75F93" w:rsidRDefault="00C75F93"/>
    <w:p w14:paraId="18548F58" w14:textId="77777777" w:rsidR="00C75F93" w:rsidRDefault="00C75F93"/>
    <w:p w14:paraId="7F0BE55A" w14:textId="77777777" w:rsidR="00C75F93" w:rsidRDefault="00C75F93"/>
    <w:p w14:paraId="066AAB5B" w14:textId="77777777" w:rsidR="00C75F93" w:rsidRDefault="00C75F93"/>
    <w:p w14:paraId="453C66B3" w14:textId="77777777" w:rsidR="00C75F93" w:rsidRDefault="00C75F93"/>
    <w:p w14:paraId="26BB2859" w14:textId="77777777" w:rsidR="003D04AF" w:rsidRDefault="003D04AF">
      <w:pPr>
        <w:jc w:val="center"/>
        <w:rPr>
          <w:b/>
          <w:bCs/>
          <w:sz w:val="28"/>
          <w:szCs w:val="36"/>
        </w:rPr>
      </w:pPr>
    </w:p>
    <w:p w14:paraId="393CB40C" w14:textId="53BA221A" w:rsidR="00C75F93" w:rsidRDefault="00394647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课程知识点拆分表（范例）</w:t>
      </w:r>
    </w:p>
    <w:tbl>
      <w:tblPr>
        <w:tblW w:w="852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002"/>
        <w:gridCol w:w="3332"/>
        <w:gridCol w:w="766"/>
        <w:gridCol w:w="959"/>
        <w:gridCol w:w="1545"/>
      </w:tblGrid>
      <w:tr w:rsidR="00C75F93" w14:paraId="5B0FEA70" w14:textId="77777777" w:rsidTr="00E95354">
        <w:trPr>
          <w:trHeight w:val="71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41416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章节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38721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3CF7C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知识点名称</w:t>
            </w:r>
          </w:p>
        </w:tc>
        <w:tc>
          <w:tcPr>
            <w:tcW w:w="7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BA15D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时长</w:t>
            </w:r>
          </w:p>
        </w:tc>
        <w:tc>
          <w:tcPr>
            <w:tcW w:w="9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A340B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15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B59DE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2"/>
                <w:szCs w:val="22"/>
              </w:rPr>
              <w:t>拍摄方式</w:t>
            </w:r>
          </w:p>
          <w:p w14:paraId="18038B9E" w14:textId="77777777" w:rsidR="00C75F93" w:rsidRDefault="0039464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理论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实操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18"/>
                <w:szCs w:val="18"/>
              </w:rPr>
              <w:t>动画）</w:t>
            </w:r>
          </w:p>
        </w:tc>
      </w:tr>
      <w:tr w:rsidR="00C75F93" w14:paraId="5FF8C8CF" w14:textId="77777777" w:rsidTr="00E95354">
        <w:trPr>
          <w:trHeight w:val="42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1B3D1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第一章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C0655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BC790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的概念、任务与原则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3D399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99130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13BAFA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139B595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C8BAF" w14:textId="77777777" w:rsidR="00C75F93" w:rsidRDefault="0039464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第二章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79449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09AF2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的概念与构成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51B5E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7BCE3" w14:textId="77777777" w:rsidR="00C75F93" w:rsidRDefault="00C75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226453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D2170FA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7D8DD" w14:textId="77777777" w:rsidR="00C75F93" w:rsidRDefault="00C75F9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777EA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03FDA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的管辖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E3AA2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C014F" w14:textId="77777777" w:rsidR="00C75F93" w:rsidRDefault="00C75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61B373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8477CBA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7EB4E" w14:textId="77777777" w:rsidR="00C75F93" w:rsidRDefault="00C75F9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AE9ED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CF3BB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立案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EFD1D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11382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3763120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269179E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8DF2F" w14:textId="77777777" w:rsidR="00C75F93" w:rsidRDefault="00C75F9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6F267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E3B93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04E4B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86F8E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85C926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CDAF3D3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BC398" w14:textId="77777777" w:rsidR="00C75F93" w:rsidRDefault="00C75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B64BC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4217E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终结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5A429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78B03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87CF54B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BB5026E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8944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第三章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C8112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041E4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的概念与分类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CA410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EEAA8" w14:textId="77777777" w:rsidR="00C75F93" w:rsidRDefault="00C75F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FCF7A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7BA0B2C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B041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99152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8C6E4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保护的任务与方法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2D2F9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47280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2D95C6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3EC9B2C8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B5C3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DA3E3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5299D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勘查的组织与指挥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A201C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EB53B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2B50DA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246589F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C789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B6C88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3.4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F8D46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实地勘验的步骤与方法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B9789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14C31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F74E372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3F9FAFBC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274D3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88ACF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1FDF8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访问的实施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8D39C" w14:textId="77777777" w:rsidR="00C75F93" w:rsidRDefault="003946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ACA36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2CC387C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4956BC2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8C1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7BE3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9A760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勘验检查笔录的内容与制作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70E13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3E704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A323E8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70A9317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3931E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FD517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EC279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绘图、照相与录像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7841C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3EC3B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BA66E7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79DF7E0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9DE20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B6CBB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72C90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分析的概念、内容与方法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52FA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130D8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60BA3F7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0CD35D6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B083E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第四章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8116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FB4CA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的概念、内容与形式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7A19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E1F01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EC82F59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BD17909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717A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425E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E2770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的方法与询问笔录的制作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BF9E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E393A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976561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7269073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D2F9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第五章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7FEE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B13ED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辨认的概念、任务和种类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8386C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97DF5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08205D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EE8453C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05E20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7BD0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A9EDD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辨认规则与程序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D5368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5B5CB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F4BEDA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C596574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4B90E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第六章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C390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3E35B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的概念与范围划定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60DE5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0359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21D6285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5470B0C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5E484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C597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12F4E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的条件与方法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8D96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4B3EC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6A7251A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94BC78B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F9278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第七章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2C78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D803F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的概念、分类与发布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DFAE7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F603C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5ABC259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550FB20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2F90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8AA6E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27D5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的概念、分类与发布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8098C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2FA61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CC2FC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E714A5A" w14:textId="77777777" w:rsidTr="00E95354">
        <w:trPr>
          <w:trHeight w:val="42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E9F58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第八章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3A698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AF4D4" w14:textId="77777777" w:rsidR="00C75F93" w:rsidRDefault="003946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堵截的概念与实施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F3A2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72C3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4B8BE82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B9585DA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E69B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第九章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95CAF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54D96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的概念、分类与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E4D2F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3C7CF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A4531D5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4C9B36B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CF55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D72E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D253C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A6688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C536F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F9B60B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808C219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4C72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9986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8BB2E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18EAE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B8CAE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00BABE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6A83B1B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AFFF7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A7A2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BFDD4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5B6E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6DD17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BDC8A09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C29AB4B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071B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第十章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783DF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AEEA9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</w:t>
            </w:r>
            <w:r>
              <w:rPr>
                <w:rFonts w:cs="Arial" w:hint="eastAsia"/>
                <w:sz w:val="20"/>
                <w:szCs w:val="20"/>
              </w:rPr>
              <w:t>*</w:t>
            </w:r>
            <w:r>
              <w:rPr>
                <w:rFonts w:cs="Arial" w:hint="eastAsia"/>
                <w:sz w:val="20"/>
                <w:szCs w:val="20"/>
              </w:rPr>
              <w:t>的概念、特征与法律要求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28B67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AEF9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07679C1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38DF2C5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D2F58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E074D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B07FD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前的准备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E47DB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77951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6E613AF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39E3F1D6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75360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63B4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BFAFC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</w:t>
            </w:r>
            <w:r>
              <w:rPr>
                <w:rFonts w:cs="Arial" w:hint="eastAsia"/>
                <w:sz w:val="20"/>
                <w:szCs w:val="20"/>
              </w:rPr>
              <w:t>*</w:t>
            </w:r>
            <w:r>
              <w:rPr>
                <w:rFonts w:cs="Arial" w:hint="eastAsia"/>
                <w:sz w:val="20"/>
                <w:szCs w:val="20"/>
              </w:rPr>
              <w:t>的实施与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笔录的制作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8959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FF8C1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6F6ECB7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683E86C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171E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BE95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26AAC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中的常用策略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2FC57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73D65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0B1079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BEA512E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84862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DA694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C4079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中的常用方法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25174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B8D68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DCA67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4D7F05B" w14:textId="77777777" w:rsidTr="00E95354">
        <w:trPr>
          <w:trHeight w:val="42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955E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第十一章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0A8D4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98BCE" w14:textId="77777777" w:rsidR="00C75F93" w:rsidRDefault="003946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阵地控制的概念、范围与方法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53FEB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1EB4A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9CC7CAE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A9862DC" w14:textId="77777777" w:rsidTr="00E95354">
        <w:trPr>
          <w:trHeight w:val="42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CC865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第十二章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0B5C5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9E969" w14:textId="77777777" w:rsidR="00C75F93" w:rsidRDefault="003946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的概念与基本方法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C266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9386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EF6514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46A7517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584F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第十三章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9BE22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FFB1D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措施的概念、特征与运用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15C6E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3BA15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1B69478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877A515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AE7B9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8721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C78B9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的概念与实施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031C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FF2F165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6236F7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69B017D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4FEDB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1E470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55E19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控制下交付的概念、种类与实施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7D4DF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BE6F84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C8E23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58C623B" w14:textId="77777777" w:rsidTr="00E95354">
        <w:trPr>
          <w:trHeight w:val="420"/>
        </w:trPr>
        <w:tc>
          <w:tcPr>
            <w:tcW w:w="916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0A6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第十四章</w:t>
            </w: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BE947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131EA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勘查重点与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14D82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B4B9C4" w14:textId="77777777" w:rsidR="00C75F93" w:rsidRDefault="00C75F93">
            <w:pPr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8476221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CF0877D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14DE5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62994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5CF03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概述与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勘查的重点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435B11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95EC3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853289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6E629E6E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A9875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7965F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09A7F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几类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的特点与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D3C7C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36493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75621FC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3779DE60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4D2A7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231B4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9827C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****</w:t>
            </w:r>
            <w:r>
              <w:rPr>
                <w:rFonts w:cs="Arial" w:hint="eastAsia"/>
                <w:sz w:val="20"/>
                <w:szCs w:val="20"/>
              </w:rPr>
              <w:t>勘查的重点与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6BF9C7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1B39B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0B41442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1B9B0594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4DDC4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CA0B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D5CC5" w14:textId="77777777" w:rsidR="00C75F93" w:rsidRDefault="0039464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的概念、特点与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方法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D1CF3CA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180E5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7ABC6A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0CC3A5C2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1B4CA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181CB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D55D7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组织、运送他人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A2CDC8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D3FBC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B42CD1D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5A4B12EB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ABD3F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AF573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71545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境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0E7BF65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682E7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F8791C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789A045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1A2DB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16B1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6791F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及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物品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F016857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C8F6D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0E6F674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645D327F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678FD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C80EA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A6659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运输</w:t>
            </w:r>
            <w:r>
              <w:rPr>
                <w:rFonts w:cs="Arial" w:hint="eastAsia"/>
                <w:sz w:val="20"/>
                <w:szCs w:val="20"/>
              </w:rPr>
              <w:t>、贩卖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2D5604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AD4F7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C28CD6B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223859A1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72DEB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96CE9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3E6A2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制造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4A3B35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3C5F4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26E0812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7DAC5698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34D14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0DF1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A711B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网络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勘查重点与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D920228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9A15B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5FFE53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  <w:tr w:rsidR="00C75F93" w14:paraId="4A52222E" w14:textId="77777777" w:rsidTr="00E95354">
        <w:trPr>
          <w:trHeight w:val="420"/>
        </w:trPr>
        <w:tc>
          <w:tcPr>
            <w:tcW w:w="916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2F802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15771" w14:textId="77777777" w:rsidR="00C75F93" w:rsidRDefault="003946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33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46769" w14:textId="77777777" w:rsidR="00C75F93" w:rsidRDefault="003946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有组织</w:t>
            </w:r>
            <w:r>
              <w:rPr>
                <w:rFonts w:cs="Arial" w:hint="eastAsia"/>
                <w:sz w:val="20"/>
                <w:szCs w:val="20"/>
              </w:rPr>
              <w:t>**</w:t>
            </w:r>
            <w:r>
              <w:rPr>
                <w:rFonts w:cs="Arial" w:hint="eastAsia"/>
                <w:sz w:val="20"/>
                <w:szCs w:val="20"/>
              </w:rPr>
              <w:t>的概念、特点与</w:t>
            </w:r>
            <w:r>
              <w:rPr>
                <w:rFonts w:cs="Arial" w:hint="eastAsia"/>
                <w:sz w:val="20"/>
                <w:szCs w:val="20"/>
              </w:rPr>
              <w:t>**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6700D6C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FBFC1" w14:textId="77777777" w:rsidR="00C75F93" w:rsidRDefault="00C75F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2C0896" w14:textId="77777777" w:rsidR="00C75F93" w:rsidRDefault="0039464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理论拍摄</w:t>
            </w:r>
          </w:p>
        </w:tc>
      </w:tr>
    </w:tbl>
    <w:p w14:paraId="4BF627AF" w14:textId="77777777" w:rsidR="00C75F93" w:rsidRDefault="00C75F93"/>
    <w:sectPr w:rsidR="00C75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D68FD0F-45DE-4EE1-B421-C7D659AB480B}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  <w:embedRegular r:id="rId2" w:fontKey="{A8121CF4-D06B-46F8-94BF-6BDA85F2EAE7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C7C1EC75-E859-4AED-8672-516E5963DDC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FAC6BB9-4CD6-4B88-B5F3-358950249D4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1A4B7C"/>
    <w:rsid w:val="000124BD"/>
    <w:rsid w:val="000A5F53"/>
    <w:rsid w:val="00145355"/>
    <w:rsid w:val="00343F50"/>
    <w:rsid w:val="00394647"/>
    <w:rsid w:val="003D04AF"/>
    <w:rsid w:val="005561B1"/>
    <w:rsid w:val="007F5D09"/>
    <w:rsid w:val="009E1404"/>
    <w:rsid w:val="00A215B7"/>
    <w:rsid w:val="00B324EF"/>
    <w:rsid w:val="00C75F93"/>
    <w:rsid w:val="00D113E4"/>
    <w:rsid w:val="00E52348"/>
    <w:rsid w:val="00E74778"/>
    <w:rsid w:val="00E805C0"/>
    <w:rsid w:val="00E95354"/>
    <w:rsid w:val="135B6AB2"/>
    <w:rsid w:val="239415E5"/>
    <w:rsid w:val="271A4B7C"/>
    <w:rsid w:val="2FCC68F6"/>
    <w:rsid w:val="3E1579E8"/>
    <w:rsid w:val="4BE541EC"/>
    <w:rsid w:val="67A87CF0"/>
    <w:rsid w:val="71DE0C94"/>
    <w:rsid w:val="7D3B4432"/>
    <w:rsid w:val="7DB0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07A7F"/>
  <w15:docId w15:val="{CCF6CE2C-7298-4911-90ED-F3A2251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340</Words>
  <Characters>1942</Characters>
  <Application>Microsoft Office Word</Application>
  <DocSecurity>0</DocSecurity>
  <Lines>16</Lines>
  <Paragraphs>4</Paragraphs>
  <ScaleCrop>false</ScaleCrop>
  <Company>China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董艳磊</dc:creator>
  <cp:lastModifiedBy>hp</cp:lastModifiedBy>
  <cp:revision>4</cp:revision>
  <cp:lastPrinted>2020-06-15T01:00:00Z</cp:lastPrinted>
  <dcterms:created xsi:type="dcterms:W3CDTF">2020-06-13T04:33:00Z</dcterms:created>
  <dcterms:modified xsi:type="dcterms:W3CDTF">2022-03-01T03:25:00Z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FB2C24CB4E09449398C2AA46D26F94F5</vt:lpwstr>
  </property>
</Properties>
</file>